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80" w:rsidRPr="000F2180" w:rsidRDefault="000F2180" w:rsidP="000F2180">
      <w:pPr>
        <w:shd w:val="clear" w:color="auto" w:fill="FFFFFF"/>
        <w:spacing w:before="150" w:after="150" w:line="600" w:lineRule="atLeast"/>
        <w:outlineLvl w:val="0"/>
        <w:rPr>
          <w:rFonts w:ascii="Arial Black" w:eastAsia="Times New Roman" w:hAnsi="Arial Black" w:cs="Times New Roman"/>
          <w:b/>
          <w:bCs/>
          <w:color w:val="333333"/>
          <w:kern w:val="36"/>
          <w:sz w:val="30"/>
          <w:szCs w:val="30"/>
          <w:lang w:eastAsia="pl-PL"/>
        </w:rPr>
      </w:pPr>
      <w:r w:rsidRPr="000F2180">
        <w:rPr>
          <w:rFonts w:ascii="Arial Black" w:eastAsia="Times New Roman" w:hAnsi="Arial Black" w:cs="Times New Roman"/>
          <w:b/>
          <w:bCs/>
          <w:color w:val="333333"/>
          <w:kern w:val="36"/>
          <w:sz w:val="30"/>
          <w:szCs w:val="30"/>
          <w:lang w:eastAsia="pl-PL"/>
        </w:rPr>
        <w:t>Konspekt lekcji wychowania fizycznego – piłka nożna prowadzenie piłki wybraną częścią stopy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  <w:u w:val="single"/>
        </w:rPr>
        <w:t>Konspekt lekcji wychowania fizycznego – piłka nożna prowadzenie piłki wybraną częścią stopy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Prowadzenie piłki jest podstawowym elementem techniki piłki nożnej, który należy szkolić od najmłodszych lat.  Wprawdzie we współczesnym futbolu znaczenie tego elementu zmalało i często jego zastosowanie jest negowane, to jest ono ciągle konieczne i przydatne w wielu fragmentach gry. Skuteczność prowadzenia piłka zależy od:</w:t>
      </w:r>
    </w:p>
    <w:p w:rsidR="000F2180" w:rsidRDefault="000F2180" w:rsidP="000F21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poziomu technicznego opanowania ruchów z piłką</w:t>
      </w:r>
    </w:p>
    <w:p w:rsidR="000F2180" w:rsidRDefault="000F2180" w:rsidP="000F21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wykorzystanie warunków zewnętrznych, sposobu krycia</w:t>
      </w:r>
    </w:p>
    <w:p w:rsidR="000F2180" w:rsidRDefault="000F2180" w:rsidP="000F21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trafności decyzji</w:t>
      </w:r>
    </w:p>
    <w:p w:rsidR="000F2180" w:rsidRDefault="000F2180" w:rsidP="000F21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zdolności spostrzegania, przewidywania, koordynacji ruchowej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6"/>
          <w:szCs w:val="26"/>
        </w:rPr>
      </w:pPr>
      <w:r>
        <w:rPr>
          <w:rStyle w:val="Pogrubienie"/>
          <w:rFonts w:ascii="Arial" w:eastAsiaTheme="majorEastAsia" w:hAnsi="Arial" w:cs="Arial"/>
          <w:color w:val="333333"/>
          <w:sz w:val="26"/>
          <w:szCs w:val="26"/>
        </w:rPr>
        <w:t>Pamiętaj, że prowadzenie piłki jest środkiem do osiągnięcia celu, a nie podstawowym celem gry.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Wyróżniamy prowadzenie piłki po</w:t>
      </w:r>
      <w:r>
        <w:rPr>
          <w:rFonts w:ascii="Arial" w:hAnsi="Arial" w:cs="Arial"/>
          <w:color w:val="333333"/>
          <w:sz w:val="26"/>
          <w:szCs w:val="26"/>
          <w:u w:val="single"/>
        </w:rPr>
        <w:t> linii prostej</w:t>
      </w:r>
      <w:r>
        <w:rPr>
          <w:rFonts w:ascii="Arial" w:hAnsi="Arial" w:cs="Arial"/>
          <w:color w:val="333333"/>
          <w:sz w:val="26"/>
          <w:szCs w:val="26"/>
        </w:rPr>
        <w:t>: wewnętrzną częścią stopy, prostym podbiciem, zewnętrznym podbiciem, po</w:t>
      </w:r>
      <w:r>
        <w:rPr>
          <w:rFonts w:ascii="Arial" w:hAnsi="Arial" w:cs="Arial"/>
          <w:color w:val="333333"/>
          <w:sz w:val="26"/>
          <w:szCs w:val="26"/>
          <w:u w:val="single"/>
        </w:rPr>
        <w:t> linii łamanej i krzywej</w:t>
      </w:r>
      <w:r>
        <w:rPr>
          <w:rFonts w:ascii="Arial" w:hAnsi="Arial" w:cs="Arial"/>
          <w:color w:val="333333"/>
          <w:sz w:val="26"/>
          <w:szCs w:val="26"/>
        </w:rPr>
        <w:t>: wewnętrzną częścią stopy, wewnętrznym podbiciem, zewnętrznym podbiciem.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Style w:val="Pogrubienie"/>
          <w:rFonts w:ascii="Arial" w:eastAsiaTheme="majorEastAsia" w:hAnsi="Arial" w:cs="Arial"/>
          <w:color w:val="333333"/>
          <w:sz w:val="26"/>
          <w:szCs w:val="26"/>
        </w:rPr>
        <w:t>Jakie są najczęstsze błędy przy prowadzeniu piłki?</w:t>
      </w:r>
      <w:r>
        <w:rPr>
          <w:rFonts w:ascii="Arial" w:hAnsi="Arial" w:cs="Arial"/>
          <w:color w:val="333333"/>
          <w:sz w:val="26"/>
          <w:szCs w:val="26"/>
        </w:rPr>
        <w:br/>
        <w:t>-zbyt dalekie wypuszczenie piłki,</w:t>
      </w:r>
      <w:r>
        <w:rPr>
          <w:rFonts w:ascii="Arial" w:hAnsi="Arial" w:cs="Arial"/>
          <w:color w:val="333333"/>
          <w:sz w:val="26"/>
          <w:szCs w:val="26"/>
        </w:rPr>
        <w:br/>
        <w:t>-wzrok skupiony tylko na piłce,</w:t>
      </w:r>
      <w:r>
        <w:rPr>
          <w:rFonts w:ascii="Arial" w:hAnsi="Arial" w:cs="Arial"/>
          <w:color w:val="333333"/>
          <w:sz w:val="26"/>
          <w:szCs w:val="26"/>
        </w:rPr>
        <w:br/>
        <w:t>-dotykanie piłki ręką (dzieci w wieku 4-6 lat),</w:t>
      </w:r>
      <w:r>
        <w:rPr>
          <w:rFonts w:ascii="Arial" w:hAnsi="Arial" w:cs="Arial"/>
          <w:color w:val="333333"/>
          <w:sz w:val="26"/>
          <w:szCs w:val="26"/>
        </w:rPr>
        <w:br/>
        <w:t>-nadmierny wyprost palców,</w:t>
      </w:r>
      <w:r>
        <w:rPr>
          <w:rFonts w:ascii="Arial" w:hAnsi="Arial" w:cs="Arial"/>
          <w:color w:val="333333"/>
          <w:sz w:val="26"/>
          <w:szCs w:val="26"/>
        </w:rPr>
        <w:br/>
        <w:t>-zbyt wolne prowadzenie.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Zaczynamy naukę od ćwiczeń oswajających z piłką:</w:t>
      </w:r>
      <w:r>
        <w:rPr>
          <w:rFonts w:ascii="Arial" w:hAnsi="Arial" w:cs="Arial"/>
          <w:color w:val="333333"/>
          <w:sz w:val="26"/>
          <w:szCs w:val="26"/>
        </w:rPr>
        <w:br/>
        <w:t>-podbijanie stopą piłki od podłoża,</w:t>
      </w:r>
      <w:r>
        <w:rPr>
          <w:rFonts w:ascii="Arial" w:hAnsi="Arial" w:cs="Arial"/>
          <w:color w:val="333333"/>
          <w:sz w:val="26"/>
          <w:szCs w:val="26"/>
        </w:rPr>
        <w:br/>
        <w:t>-żonglerka piłki PN,</w:t>
      </w:r>
      <w:r>
        <w:rPr>
          <w:rFonts w:ascii="Arial" w:hAnsi="Arial" w:cs="Arial"/>
          <w:color w:val="333333"/>
          <w:sz w:val="26"/>
          <w:szCs w:val="26"/>
        </w:rPr>
        <w:br/>
        <w:t>-żonglerka piłki LN,</w:t>
      </w:r>
      <w:r>
        <w:rPr>
          <w:rFonts w:ascii="Arial" w:hAnsi="Arial" w:cs="Arial"/>
          <w:color w:val="333333"/>
          <w:sz w:val="26"/>
          <w:szCs w:val="26"/>
        </w:rPr>
        <w:br/>
        <w:t>-żonglerka piłki PN i LN na zmianę,</w:t>
      </w:r>
      <w:r>
        <w:rPr>
          <w:rFonts w:ascii="Arial" w:hAnsi="Arial" w:cs="Arial"/>
          <w:color w:val="333333"/>
          <w:sz w:val="26"/>
          <w:szCs w:val="26"/>
        </w:rPr>
        <w:br/>
        <w:t>-żonglerka PN i LN w powietrzu,</w:t>
      </w:r>
      <w:r>
        <w:rPr>
          <w:rFonts w:ascii="Arial" w:hAnsi="Arial" w:cs="Arial"/>
          <w:color w:val="333333"/>
          <w:sz w:val="26"/>
          <w:szCs w:val="26"/>
        </w:rPr>
        <w:br/>
        <w:t>-jw. na zmianę,</w:t>
      </w:r>
      <w:r>
        <w:rPr>
          <w:rFonts w:ascii="Arial" w:hAnsi="Arial" w:cs="Arial"/>
          <w:color w:val="333333"/>
          <w:sz w:val="26"/>
          <w:szCs w:val="26"/>
        </w:rPr>
        <w:br/>
        <w:t>-żonglerka piłki w różnych formach-marszu, truchcie,</w:t>
      </w:r>
      <w:r>
        <w:rPr>
          <w:rFonts w:ascii="Arial" w:hAnsi="Arial" w:cs="Arial"/>
          <w:color w:val="333333"/>
          <w:sz w:val="26"/>
          <w:szCs w:val="26"/>
        </w:rPr>
        <w:br/>
        <w:t>-żonglerka w grupie: po jednym, kilku uderzeniach.</w:t>
      </w:r>
    </w:p>
    <w:p w:rsidR="000F2180" w:rsidRDefault="000F2180" w:rsidP="000F2180">
      <w:pPr>
        <w:pStyle w:val="Nagwek3"/>
        <w:shd w:val="clear" w:color="auto" w:fill="FFFFFF"/>
        <w:spacing w:before="150" w:after="150" w:line="600" w:lineRule="atLeast"/>
        <w:jc w:val="both"/>
        <w:rPr>
          <w:rFonts w:ascii="Arial Black" w:hAnsi="Arial Black" w:cs="Times New Roman"/>
          <w:color w:val="333333"/>
          <w:sz w:val="37"/>
          <w:szCs w:val="37"/>
        </w:rPr>
      </w:pPr>
      <w:r>
        <w:rPr>
          <w:rFonts w:ascii="Arial Black" w:hAnsi="Arial Black"/>
          <w:color w:val="333333"/>
          <w:sz w:val="37"/>
          <w:szCs w:val="37"/>
        </w:rPr>
        <w:lastRenderedPageBreak/>
        <w:t>Konspekt lekcji wychowania fizycznego – piłka nożna prowadzenie piłki, przykładowe ćwiczenia: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Style w:val="Pogrubienie"/>
          <w:rFonts w:ascii="Arial" w:eastAsiaTheme="majorEastAsia" w:hAnsi="Arial" w:cs="Arial"/>
          <w:color w:val="333333"/>
          <w:sz w:val="26"/>
          <w:szCs w:val="26"/>
          <w:u w:val="single"/>
        </w:rPr>
        <w:t>Prowadzenie piłki z zatrzymaniem wybraną częścią stopy</w:t>
      </w:r>
      <w:r>
        <w:rPr>
          <w:rFonts w:ascii="Arial" w:hAnsi="Arial" w:cs="Arial"/>
          <w:color w:val="333333"/>
          <w:sz w:val="26"/>
          <w:szCs w:val="26"/>
        </w:rPr>
        <w:br/>
        <w:t>Ćwiczenie wprowadzające do prowadzenia piłki prostym podbiciem, zewnętrznym podbiciem, wewnętrzną częścią stopy, podeszwą. Prowadzenie piłki wskazanym przez trenera sposobem, na gwizdek zatrzymanie piłki różnymi częściami ciała:</w:t>
      </w:r>
      <w:r>
        <w:rPr>
          <w:rFonts w:ascii="Arial" w:hAnsi="Arial" w:cs="Arial"/>
          <w:color w:val="333333"/>
          <w:sz w:val="26"/>
          <w:szCs w:val="26"/>
        </w:rPr>
        <w:br/>
        <w:t>podeszwą</w:t>
      </w:r>
      <w:r>
        <w:rPr>
          <w:rFonts w:ascii="Arial" w:hAnsi="Arial" w:cs="Arial"/>
          <w:color w:val="333333"/>
          <w:sz w:val="26"/>
          <w:szCs w:val="26"/>
        </w:rPr>
        <w:br/>
        <w:t>kolanem</w:t>
      </w:r>
      <w:r>
        <w:rPr>
          <w:rFonts w:ascii="Arial" w:hAnsi="Arial" w:cs="Arial"/>
          <w:color w:val="333333"/>
          <w:sz w:val="26"/>
          <w:szCs w:val="26"/>
        </w:rPr>
        <w:br/>
        <w:t>siad na piłce</w:t>
      </w:r>
      <w:r>
        <w:rPr>
          <w:rFonts w:ascii="Arial" w:hAnsi="Arial" w:cs="Arial"/>
          <w:color w:val="333333"/>
          <w:sz w:val="26"/>
          <w:szCs w:val="26"/>
        </w:rPr>
        <w:br/>
        <w:t>łydką</w:t>
      </w:r>
      <w:r>
        <w:rPr>
          <w:rFonts w:ascii="Arial" w:hAnsi="Arial" w:cs="Arial"/>
          <w:color w:val="333333"/>
          <w:sz w:val="26"/>
          <w:szCs w:val="26"/>
        </w:rPr>
        <w:br/>
        <w:t>barkiem</w:t>
      </w:r>
      <w:r>
        <w:rPr>
          <w:rFonts w:ascii="Arial" w:hAnsi="Arial" w:cs="Arial"/>
          <w:color w:val="333333"/>
          <w:sz w:val="26"/>
          <w:szCs w:val="26"/>
        </w:rPr>
        <w:br/>
        <w:t>łokciem</w:t>
      </w:r>
      <w:r>
        <w:rPr>
          <w:rFonts w:ascii="Arial" w:hAnsi="Arial" w:cs="Arial"/>
          <w:color w:val="333333"/>
          <w:sz w:val="26"/>
          <w:szCs w:val="26"/>
        </w:rPr>
        <w:br/>
        <w:t>brzuchem(w pozycji leżenia przodem)</w:t>
      </w:r>
      <w:r>
        <w:rPr>
          <w:rFonts w:ascii="Arial" w:hAnsi="Arial" w:cs="Arial"/>
          <w:color w:val="333333"/>
          <w:sz w:val="26"/>
          <w:szCs w:val="26"/>
        </w:rPr>
        <w:br/>
        <w:t>czołem</w:t>
      </w:r>
      <w:r>
        <w:rPr>
          <w:rFonts w:ascii="Arial" w:hAnsi="Arial" w:cs="Arial"/>
          <w:color w:val="333333"/>
          <w:sz w:val="26"/>
          <w:szCs w:val="26"/>
        </w:rPr>
        <w:br/>
        <w:t>brodą</w:t>
      </w:r>
    </w:p>
    <w:p w:rsidR="00416607" w:rsidRDefault="000F21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Zawodnicy ustawieni w dwóch rzędach, dwie piłki ustawione przy żółtych pachołkach. Zawodnicy wykonują bieg slalomem, następnie prowadzą piłkę, zostawiają przy przeciwnym pachołku i biegną na koniec przeciwnego rzędu.</w:t>
      </w:r>
    </w:p>
    <w:p w:rsidR="000F2180" w:rsidRDefault="000F21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Pogrubienie"/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t>Prowadzenie piłki między pachołkami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Uczniowie ustawieni w rzędzie. Prowadzenie piłki sposobem wskazanym przez trenera między pachołkami.</w:t>
      </w:r>
    </w:p>
    <w:p w:rsidR="000F2180" w:rsidRDefault="000F21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Pogrubienie"/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t>Zabawa „Poprowadź do swojej dziupli”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Przybory i urządzenia: ½ boiska do piłki nożnej, 16 pachołków, 16 lub więcej piłek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Liczba uczestników: 12-16 uczniów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Przebieg i organizacja zabawy: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Na środku boiska tworzymy pole, w którym znajdują się piłki. Zadaniem uczniów jest jak największe nagromadzenie piłek w swoich dziuplach. Zabawa kończy się, gdy ostatnia piłka zniknie ze środka.</w:t>
      </w:r>
    </w:p>
    <w:p w:rsidR="000F2180" w:rsidRDefault="000F21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Pogrubienie"/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t>Prowadzenie piłki w kwadratach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Zawodnicy w swoich kwadratach prowadzą piłkę przez 15s sposobem wskazanym przez trenera. Na gwizdek zostawiają piłki i zmieniają kwadrat, wykonując ćwiczenia na niskich płotkach lub obręczach gimnastycznych.</w:t>
      </w:r>
    </w:p>
    <w:p w:rsidR="000F2180" w:rsidRDefault="000F21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Pogrubienie"/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lastRenderedPageBreak/>
        <w:t>Prowadzenie piłki do pachołków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Na gwizdek prowadzenie piłki prostym podbiciem do pachołków: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a) I gwizdek-I pachołek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b) II gwizdki-II pachołki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c) III gwizdki-III pachołki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d) IV gwizdki-IV pachołki</w:t>
      </w:r>
    </w:p>
    <w:p w:rsidR="000F2180" w:rsidRDefault="000F21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Pogrubienie"/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t>Prowadzenie piłki ze zmianą pozycji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Uczniowie ustawieni w dwóch szeregach, po przeciwnych stronach boiska (twarzą do siebie). Na gwizdek, prowadzenie piłki sposobem wskazanym przez trenera, ze zmianą stron. Wygrywa zespół, który szybciej zmieni pozycję.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6"/>
          <w:szCs w:val="26"/>
        </w:rPr>
      </w:pPr>
      <w:r>
        <w:rPr>
          <w:rStyle w:val="Pogrubienie"/>
          <w:rFonts w:ascii="Arial" w:eastAsiaTheme="majorEastAsia" w:hAnsi="Arial" w:cs="Arial"/>
          <w:color w:val="333333"/>
          <w:sz w:val="26"/>
          <w:szCs w:val="26"/>
          <w:u w:val="single"/>
        </w:rPr>
        <w:t>Zabawa „Do której piłki”</w:t>
      </w:r>
    </w:p>
    <w:p w:rsidR="000F2180" w:rsidRDefault="000F2180" w:rsidP="000F2180">
      <w:pPr>
        <w:pStyle w:val="Normalny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Przybory i urządzenia: ½ boiska do piłki nożnej, 4 pachołki, 6 piłek, 6 kolorowych talerzyków.</w:t>
      </w:r>
      <w:r>
        <w:rPr>
          <w:rFonts w:ascii="Arial" w:hAnsi="Arial" w:cs="Arial"/>
          <w:color w:val="333333"/>
          <w:sz w:val="26"/>
          <w:szCs w:val="26"/>
        </w:rPr>
        <w:br/>
        <w:t>Liczba uczestników: 9-12 uczniów</w:t>
      </w:r>
      <w:r>
        <w:rPr>
          <w:rFonts w:ascii="Arial" w:hAnsi="Arial" w:cs="Arial"/>
          <w:color w:val="333333"/>
          <w:sz w:val="26"/>
          <w:szCs w:val="26"/>
        </w:rPr>
        <w:br/>
        <w:t>Przebieg i organizacja zabawy:</w:t>
      </w:r>
      <w:r>
        <w:rPr>
          <w:rFonts w:ascii="Arial" w:hAnsi="Arial" w:cs="Arial"/>
          <w:color w:val="333333"/>
          <w:sz w:val="26"/>
          <w:szCs w:val="26"/>
        </w:rPr>
        <w:br/>
        <w:t>Uczniowie ustawieni w dwóch rzędach, na sygnał-prowadzenie piłki do pachołka, w tym momencie trener daje sygnał (kolor lub wielkość piłki), po zatrzymaniu swojej piłki, zawodnicy muszą jak najszybciej dobiegnąć do wskazanego koloru lub piłki.</w:t>
      </w:r>
    </w:p>
    <w:p w:rsidR="000F2180" w:rsidRDefault="000F21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Style w:val="Pogrubienie"/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t>Zabawa „Utwórz figurę”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Przybory i urządzenia: boisko do piłki nożnej, 12 piłek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Liczba uczestników: 12 uczniów (2 drużyny)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Przebieg i organizacja: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Uczniowie prowadzą piłkę sposobem wyznaczonym przez trenera, w wyznaczonym polu. Na gwizdek zostawiają piłki i ustawiają się jak najszybciej np. w szereg, koło, trójkąt, kwadrat itp. Drużyna, która zrobi to, jako ostatnia, otrzymuje punkt karny. Zespół, który zbierze 3 punkty karne, wykonuje 10 pompek.</w:t>
      </w:r>
    </w:p>
    <w:p w:rsidR="000F2180" w:rsidRDefault="000F2180">
      <w:r>
        <w:rPr>
          <w:rStyle w:val="Pogrubienie"/>
          <w:rFonts w:ascii="Arial" w:hAnsi="Arial" w:cs="Arial"/>
          <w:color w:val="333333"/>
          <w:sz w:val="23"/>
          <w:szCs w:val="23"/>
          <w:u w:val="single"/>
          <w:shd w:val="clear" w:color="auto" w:fill="FFFFFF"/>
        </w:rPr>
        <w:t>Doskonalenie prowadzenia piłki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Uczeń prowadzi piłkę na ograniczonym polu, między słupkami. Na sygnał, ćwiczący prowadzą piłkę dookoła najbliższego słupka</w:t>
      </w:r>
    </w:p>
    <w:sectPr w:rsidR="000F2180" w:rsidSect="0041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84C43"/>
    <w:multiLevelType w:val="multilevel"/>
    <w:tmpl w:val="D5C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F2180"/>
    <w:rsid w:val="000F2180"/>
    <w:rsid w:val="0041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607"/>
  </w:style>
  <w:style w:type="paragraph" w:styleId="Nagwek1">
    <w:name w:val="heading 1"/>
    <w:basedOn w:val="Normalny"/>
    <w:link w:val="Nagwek1Znak"/>
    <w:uiPriority w:val="9"/>
    <w:qFormat/>
    <w:rsid w:val="000F2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21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21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21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0F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21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2019-04-05T05:27:00Z</dcterms:created>
  <dcterms:modified xsi:type="dcterms:W3CDTF">2019-04-05T05:29:00Z</dcterms:modified>
</cp:coreProperties>
</file>